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81" w:rsidRPr="00BC4744" w:rsidRDefault="006B2765" w:rsidP="00300C1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3 do SIWZ</w:t>
      </w:r>
    </w:p>
    <w:p w:rsidR="00781A25" w:rsidRDefault="00781A25" w:rsidP="00300C12">
      <w:pPr>
        <w:spacing w:line="360" w:lineRule="auto"/>
        <w:jc w:val="center"/>
        <w:rPr>
          <w:b/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center"/>
        <w:rPr>
          <w:b/>
          <w:sz w:val="24"/>
          <w:szCs w:val="24"/>
        </w:rPr>
      </w:pPr>
      <w:r w:rsidRPr="00BC4744">
        <w:rPr>
          <w:b/>
          <w:sz w:val="24"/>
          <w:szCs w:val="24"/>
        </w:rPr>
        <w:t>Umowa Nr ……………../201</w:t>
      </w:r>
      <w:r w:rsidR="00F844CC">
        <w:rPr>
          <w:b/>
          <w:sz w:val="24"/>
          <w:szCs w:val="24"/>
        </w:rPr>
        <w:t>8</w:t>
      </w:r>
    </w:p>
    <w:p w:rsidR="00A80581" w:rsidRPr="00BC4744" w:rsidRDefault="00A80581" w:rsidP="00300C12">
      <w:pPr>
        <w:spacing w:line="360" w:lineRule="auto"/>
        <w:jc w:val="both"/>
        <w:rPr>
          <w:b/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W dniu </w:t>
      </w:r>
      <w:r w:rsidR="003E68DC" w:rsidRPr="00781A25">
        <w:rPr>
          <w:sz w:val="24"/>
          <w:szCs w:val="24"/>
        </w:rPr>
        <w:t>...............................................</w:t>
      </w:r>
      <w:r w:rsidRPr="00BC4744">
        <w:rPr>
          <w:sz w:val="24"/>
          <w:szCs w:val="24"/>
        </w:rPr>
        <w:t xml:space="preserve">  w Warszawie pomiędzy Centralnym Laboratorium Ochrony Radiologicznej w Warszawie kod 03-194,ul.  Konwaliowa 7 zwanym dalej „Zamawiającym”,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reprezentowanym przez: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numPr>
          <w:ilvl w:val="0"/>
          <w:numId w:val="12"/>
        </w:numPr>
        <w:spacing w:line="360" w:lineRule="auto"/>
        <w:ind w:left="0" w:firstLine="0"/>
        <w:jc w:val="both"/>
        <w:rPr>
          <w:b/>
          <w:i/>
          <w:sz w:val="24"/>
          <w:szCs w:val="24"/>
        </w:rPr>
      </w:pPr>
      <w:r w:rsidRPr="00BC4744">
        <w:rPr>
          <w:b/>
          <w:sz w:val="24"/>
          <w:szCs w:val="24"/>
        </w:rPr>
        <w:t>dr Paweł Krajewski  -</w:t>
      </w:r>
      <w:r w:rsidRPr="00BC4744">
        <w:rPr>
          <w:b/>
          <w:i/>
          <w:sz w:val="24"/>
          <w:szCs w:val="24"/>
        </w:rPr>
        <w:t xml:space="preserve"> Dyrektor 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a</w:t>
      </w:r>
    </w:p>
    <w:p w:rsidR="00A80581" w:rsidRPr="00BC4744" w:rsidRDefault="003E68DC" w:rsidP="00300C12">
      <w:pPr>
        <w:pStyle w:val="Nagwek1"/>
        <w:spacing w:line="360" w:lineRule="auto"/>
        <w:ind w:right="0"/>
        <w:jc w:val="both"/>
        <w:rPr>
          <w:szCs w:val="24"/>
        </w:rPr>
      </w:pPr>
      <w:r w:rsidRPr="00BC4744">
        <w:rPr>
          <w:szCs w:val="24"/>
        </w:rPr>
        <w:t>......................................................................................................................................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zwaną dalej „Wykonawcą”, reprezentowaną przez: 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3E68DC" w:rsidRPr="00BC4744" w:rsidRDefault="003E68DC" w:rsidP="00300C12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.......................................................................................................</w:t>
      </w:r>
    </w:p>
    <w:p w:rsidR="003E68DC" w:rsidRPr="00BC4744" w:rsidRDefault="003E68DC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zawarto umowę  następującej treści: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b/>
          <w:sz w:val="24"/>
          <w:szCs w:val="24"/>
        </w:rPr>
      </w:pPr>
      <w:r w:rsidRPr="00BC4744">
        <w:rPr>
          <w:b/>
          <w:sz w:val="24"/>
          <w:szCs w:val="24"/>
        </w:rPr>
        <w:t xml:space="preserve">                                                                    § 1.</w:t>
      </w:r>
    </w:p>
    <w:p w:rsidR="00A80581" w:rsidRPr="00781A25" w:rsidRDefault="00781A25" w:rsidP="00781A25">
      <w:pPr>
        <w:spacing w:line="360" w:lineRule="auto"/>
        <w:jc w:val="center"/>
        <w:rPr>
          <w:sz w:val="24"/>
          <w:szCs w:val="24"/>
          <w:u w:val="single"/>
        </w:rPr>
      </w:pPr>
      <w:r w:rsidRPr="00781A25">
        <w:rPr>
          <w:sz w:val="24"/>
          <w:szCs w:val="24"/>
          <w:u w:val="single"/>
        </w:rPr>
        <w:t>Postanowienia ogólne</w:t>
      </w:r>
    </w:p>
    <w:p w:rsidR="00A80581" w:rsidRPr="00BC4744" w:rsidRDefault="00A80581" w:rsidP="00300C12">
      <w:pPr>
        <w:spacing w:line="360" w:lineRule="auto"/>
        <w:jc w:val="both"/>
        <w:rPr>
          <w:color w:val="000000"/>
          <w:sz w:val="24"/>
          <w:szCs w:val="24"/>
        </w:rPr>
      </w:pPr>
      <w:r w:rsidRPr="00BC4744">
        <w:rPr>
          <w:sz w:val="24"/>
          <w:szCs w:val="24"/>
        </w:rPr>
        <w:t xml:space="preserve">W rezultacie wyboru najkorzystniejszej oferty w trybie przetargu nieograniczonego na zasadach określonych  w  </w:t>
      </w:r>
      <w:r w:rsidRPr="00322E80">
        <w:rPr>
          <w:sz w:val="24"/>
          <w:szCs w:val="24"/>
        </w:rPr>
        <w:t xml:space="preserve">ustawie  </w:t>
      </w:r>
      <w:r w:rsidR="00322E80" w:rsidRPr="00322E80">
        <w:rPr>
          <w:sz w:val="24"/>
          <w:szCs w:val="24"/>
        </w:rPr>
        <w:t>z dnia 29 stycznia 2004r. Prawo zamówień publicznych</w:t>
      </w:r>
      <w:r w:rsidR="00322E80">
        <w:rPr>
          <w:sz w:val="24"/>
          <w:szCs w:val="24"/>
        </w:rPr>
        <w:t xml:space="preserve"> (t. j. Dz. U. 2017</w:t>
      </w:r>
      <w:r w:rsidR="00322E80" w:rsidRPr="00322E80">
        <w:rPr>
          <w:sz w:val="24"/>
          <w:szCs w:val="24"/>
        </w:rPr>
        <w:t>r. poz. 1579</w:t>
      </w:r>
      <w:r w:rsidR="00322E80">
        <w:rPr>
          <w:sz w:val="24"/>
          <w:szCs w:val="24"/>
        </w:rPr>
        <w:t>)</w:t>
      </w:r>
      <w:r w:rsidR="00322E80" w:rsidRPr="00322E80">
        <w:rPr>
          <w:sz w:val="24"/>
          <w:szCs w:val="24"/>
        </w:rPr>
        <w:t>.</w:t>
      </w:r>
      <w:r w:rsidRPr="00BC4744">
        <w:rPr>
          <w:sz w:val="24"/>
          <w:szCs w:val="24"/>
        </w:rPr>
        <w:t xml:space="preserve"> Zamawiający zamawia, a Wykonawca zobowiązuje się dostarczyć do Centralnego Laboratorium Ochrony Radiologicznej w Warszawie </w:t>
      </w:r>
      <w:r w:rsidR="003E68DC" w:rsidRPr="00BC4744">
        <w:rPr>
          <w:sz w:val="24"/>
          <w:szCs w:val="24"/>
        </w:rPr>
        <w:t>„</w:t>
      </w:r>
      <w:r w:rsidR="00F844CC" w:rsidRPr="00F844CC">
        <w:rPr>
          <w:i/>
          <w:sz w:val="24"/>
          <w:szCs w:val="24"/>
        </w:rPr>
        <w:t>Wyposażenie stanowiska radonowego o zestaw wzorców wtórnych</w:t>
      </w:r>
      <w:r w:rsidR="00236C2D">
        <w:rPr>
          <w:i/>
          <w:sz w:val="24"/>
          <w:szCs w:val="24"/>
        </w:rPr>
        <w:t xml:space="preserve"> (dwa zestawy)</w:t>
      </w:r>
      <w:r w:rsidR="00300C12">
        <w:rPr>
          <w:i/>
          <w:sz w:val="24"/>
          <w:szCs w:val="24"/>
        </w:rPr>
        <w:t>”</w:t>
      </w:r>
      <w:r w:rsidR="00300C12">
        <w:rPr>
          <w:rStyle w:val="Odwoanieprzypisudolnego"/>
          <w:i/>
          <w:sz w:val="24"/>
          <w:szCs w:val="24"/>
        </w:rPr>
        <w:footnoteReference w:id="1"/>
      </w:r>
      <w:r w:rsidRPr="00BC4744">
        <w:rPr>
          <w:color w:val="FF0000"/>
          <w:sz w:val="24"/>
          <w:szCs w:val="24"/>
        </w:rPr>
        <w:t xml:space="preserve"> </w:t>
      </w:r>
      <w:r w:rsidRPr="00BC4744">
        <w:rPr>
          <w:sz w:val="24"/>
          <w:szCs w:val="24"/>
        </w:rPr>
        <w:t>w stanie nowym, bez wad i uszkodzeń, zgodnie z przedstawioną ofertą, dokonać jego</w:t>
      </w:r>
      <w:r w:rsidR="00BC4744">
        <w:rPr>
          <w:sz w:val="24"/>
          <w:szCs w:val="24"/>
        </w:rPr>
        <w:t xml:space="preserve"> instalacji,</w:t>
      </w:r>
      <w:r w:rsidRPr="00BC4744">
        <w:rPr>
          <w:sz w:val="24"/>
          <w:szCs w:val="24"/>
        </w:rPr>
        <w:t xml:space="preserve"> uruchomienia oraz świadczyć serwis eksploatacyjny w okresie gwarancji.</w:t>
      </w:r>
    </w:p>
    <w:p w:rsidR="00A80581" w:rsidRPr="00BC4744" w:rsidRDefault="00300C12" w:rsidP="00300C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</w:t>
      </w:r>
      <w:r w:rsidR="00A80581" w:rsidRPr="00BC4744">
        <w:rPr>
          <w:sz w:val="24"/>
          <w:szCs w:val="24"/>
        </w:rPr>
        <w:t xml:space="preserve"> posiada certyfikat (deklarację zgodności z normami bądź aprobatami technicznymi) dopuszczające urządzenie do bezpiecznego użytkowania.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b/>
          <w:sz w:val="24"/>
          <w:szCs w:val="24"/>
        </w:rPr>
      </w:pPr>
      <w:r w:rsidRPr="00BC4744">
        <w:rPr>
          <w:b/>
          <w:sz w:val="24"/>
          <w:szCs w:val="24"/>
        </w:rPr>
        <w:t xml:space="preserve">                                                                    § 2.</w:t>
      </w:r>
    </w:p>
    <w:p w:rsidR="00A80581" w:rsidRPr="00BC4744" w:rsidRDefault="00A80581" w:rsidP="00781A25">
      <w:pPr>
        <w:spacing w:line="360" w:lineRule="auto"/>
        <w:jc w:val="center"/>
        <w:rPr>
          <w:sz w:val="24"/>
          <w:szCs w:val="24"/>
          <w:u w:val="single"/>
        </w:rPr>
      </w:pPr>
      <w:r w:rsidRPr="00BC4744">
        <w:rPr>
          <w:sz w:val="24"/>
          <w:szCs w:val="24"/>
          <w:u w:val="single"/>
        </w:rPr>
        <w:t>Cena i warunki płatności</w:t>
      </w:r>
    </w:p>
    <w:p w:rsidR="00A80581" w:rsidRPr="00BC4744" w:rsidRDefault="00A80581" w:rsidP="00300C12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Cena uzgodniona niniejszą umową</w:t>
      </w:r>
      <w:r w:rsidR="00852C07">
        <w:rPr>
          <w:rStyle w:val="Odwoanieprzypisudolnego"/>
          <w:sz w:val="24"/>
          <w:szCs w:val="24"/>
        </w:rPr>
        <w:footnoteReference w:id="2"/>
      </w:r>
      <w:r w:rsidRPr="00BC4744">
        <w:rPr>
          <w:sz w:val="24"/>
          <w:szCs w:val="24"/>
        </w:rPr>
        <w:t xml:space="preserve"> wynosi  </w:t>
      </w:r>
      <w:r w:rsidR="00BC4744" w:rsidRPr="00BC4744">
        <w:rPr>
          <w:sz w:val="24"/>
          <w:szCs w:val="24"/>
        </w:rPr>
        <w:t>………………..</w:t>
      </w:r>
      <w:r w:rsidRPr="00BC4744">
        <w:rPr>
          <w:sz w:val="24"/>
          <w:szCs w:val="24"/>
        </w:rPr>
        <w:t xml:space="preserve">(brutto) </w:t>
      </w:r>
      <w:r w:rsidR="00CD6A2A" w:rsidRPr="00BC4744">
        <w:rPr>
          <w:sz w:val="24"/>
          <w:szCs w:val="24"/>
        </w:rPr>
        <w:t>(</w:t>
      </w:r>
      <w:r w:rsidRPr="00BC4744">
        <w:rPr>
          <w:sz w:val="24"/>
          <w:szCs w:val="24"/>
        </w:rPr>
        <w:t>słownie brutto:</w:t>
      </w:r>
      <w:r w:rsidR="003E56E2" w:rsidRPr="00BC4744">
        <w:rPr>
          <w:sz w:val="24"/>
          <w:szCs w:val="24"/>
        </w:rPr>
        <w:t xml:space="preserve"> </w:t>
      </w:r>
      <w:r w:rsidR="00BC4744" w:rsidRPr="00BC4744">
        <w:rPr>
          <w:sz w:val="24"/>
          <w:szCs w:val="24"/>
        </w:rPr>
        <w:t>……………………</w:t>
      </w:r>
      <w:r w:rsidR="003E56E2" w:rsidRPr="00BC4744">
        <w:rPr>
          <w:sz w:val="24"/>
          <w:szCs w:val="24"/>
        </w:rPr>
        <w:t xml:space="preserve"> zł</w:t>
      </w:r>
      <w:r w:rsidR="00852C07">
        <w:rPr>
          <w:sz w:val="24"/>
          <w:szCs w:val="24"/>
        </w:rPr>
        <w:t>).</w:t>
      </w:r>
    </w:p>
    <w:p w:rsidR="00A80581" w:rsidRPr="00BC4744" w:rsidRDefault="00A80581" w:rsidP="00300C12">
      <w:pPr>
        <w:tabs>
          <w:tab w:val="left" w:pos="-567"/>
        </w:tabs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lastRenderedPageBreak/>
        <w:t xml:space="preserve">2. W cenie zawarty jest koszt </w:t>
      </w:r>
      <w:r w:rsidR="00511DC9">
        <w:rPr>
          <w:sz w:val="24"/>
          <w:szCs w:val="24"/>
        </w:rPr>
        <w:t>przedmiotu umowy</w:t>
      </w:r>
      <w:r w:rsidRPr="00BC4744">
        <w:rPr>
          <w:sz w:val="24"/>
          <w:szCs w:val="24"/>
        </w:rPr>
        <w:t>, koszt transportu d</w:t>
      </w:r>
      <w:r w:rsidR="00CD6A2A" w:rsidRPr="00BC4744">
        <w:rPr>
          <w:sz w:val="24"/>
          <w:szCs w:val="24"/>
        </w:rPr>
        <w:t xml:space="preserve">o siedziby Zamawiającego, koszt </w:t>
      </w:r>
      <w:r w:rsidRPr="00BC4744">
        <w:rPr>
          <w:sz w:val="24"/>
          <w:szCs w:val="24"/>
        </w:rPr>
        <w:t>ubezpieczenia w transporcie, koszt odpraw celnych, koszt uruc</w:t>
      </w:r>
      <w:r w:rsidR="00CD6A2A" w:rsidRPr="00BC4744">
        <w:rPr>
          <w:sz w:val="24"/>
          <w:szCs w:val="24"/>
        </w:rPr>
        <w:t>homienia</w:t>
      </w:r>
      <w:r w:rsidR="00BB77CE">
        <w:rPr>
          <w:sz w:val="24"/>
          <w:szCs w:val="24"/>
        </w:rPr>
        <w:t xml:space="preserve"> </w:t>
      </w:r>
      <w:r w:rsidR="00300C12">
        <w:rPr>
          <w:sz w:val="24"/>
          <w:szCs w:val="24"/>
        </w:rPr>
        <w:t xml:space="preserve">oraz </w:t>
      </w:r>
      <w:r w:rsidRPr="00BC4744">
        <w:rPr>
          <w:sz w:val="24"/>
          <w:szCs w:val="24"/>
        </w:rPr>
        <w:t>koszt dokumentacji techniczno-roboczej  (instrukcji użytkowania).</w:t>
      </w:r>
    </w:p>
    <w:p w:rsidR="00300C12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3.  Zapłata nastąpi p</w:t>
      </w:r>
      <w:r w:rsidR="00300C12">
        <w:rPr>
          <w:sz w:val="24"/>
          <w:szCs w:val="24"/>
        </w:rPr>
        <w:t>rzelewem na rachunek Wykonawcy: ………………………………………..</w:t>
      </w:r>
      <w:r w:rsidRPr="00BC4744">
        <w:rPr>
          <w:sz w:val="24"/>
          <w:szCs w:val="24"/>
        </w:rPr>
        <w:t>..</w:t>
      </w:r>
      <w:r w:rsidR="00300C12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 xml:space="preserve">w terminie </w:t>
      </w:r>
      <w:r w:rsidR="00776899" w:rsidRPr="00BC4744">
        <w:rPr>
          <w:sz w:val="24"/>
          <w:szCs w:val="24"/>
        </w:rPr>
        <w:t>14</w:t>
      </w:r>
      <w:r w:rsidRPr="00BC4744">
        <w:rPr>
          <w:sz w:val="24"/>
          <w:szCs w:val="24"/>
        </w:rPr>
        <w:t xml:space="preserve"> dni od daty otrzymania </w:t>
      </w:r>
      <w:r w:rsidR="00430A0D" w:rsidRPr="00BC4744">
        <w:rPr>
          <w:sz w:val="24"/>
          <w:szCs w:val="24"/>
        </w:rPr>
        <w:t>faktury</w:t>
      </w:r>
      <w:r w:rsidRPr="00BC4744">
        <w:rPr>
          <w:sz w:val="24"/>
          <w:szCs w:val="24"/>
        </w:rPr>
        <w:t>. Podstawą do wystawienia faktury jest protokół</w:t>
      </w:r>
      <w:r w:rsidR="00300C12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 xml:space="preserve">odbioru </w:t>
      </w:r>
      <w:r w:rsidR="00430A0D" w:rsidRPr="00BC4744">
        <w:rPr>
          <w:sz w:val="24"/>
          <w:szCs w:val="24"/>
        </w:rPr>
        <w:t xml:space="preserve">sporządzony </w:t>
      </w:r>
      <w:r w:rsidR="00300C12">
        <w:rPr>
          <w:sz w:val="24"/>
          <w:szCs w:val="24"/>
        </w:rPr>
        <w:t>po zainstalowaniu</w:t>
      </w:r>
      <w:r w:rsidR="00511DC9">
        <w:rPr>
          <w:sz w:val="24"/>
          <w:szCs w:val="24"/>
        </w:rPr>
        <w:t xml:space="preserve"> i</w:t>
      </w:r>
      <w:r w:rsidR="00300C12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uruchomieniu  przedmiotu umowy.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Koszt przelewu pokrywa Zamawiający.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4. W przypadku opóźnienia zapłaty Zamawiający zobowiązany jest do zapłaty na rzecz</w:t>
      </w:r>
      <w:r w:rsidR="00300C12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Wykonawcy odsetek ustawowych.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5. Za termin płatności przyjmuje się datę </w:t>
      </w:r>
      <w:r w:rsidR="001E4113">
        <w:rPr>
          <w:sz w:val="24"/>
          <w:szCs w:val="24"/>
        </w:rPr>
        <w:t>uznania na rachunku Wykonawcy</w:t>
      </w:r>
      <w:r w:rsidRPr="00BC4744">
        <w:rPr>
          <w:sz w:val="24"/>
          <w:szCs w:val="24"/>
        </w:rPr>
        <w:t>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b/>
          <w:sz w:val="24"/>
          <w:szCs w:val="24"/>
        </w:rPr>
      </w:pPr>
      <w:r w:rsidRPr="00BC4744">
        <w:rPr>
          <w:sz w:val="24"/>
          <w:szCs w:val="24"/>
        </w:rPr>
        <w:t xml:space="preserve">                                                                    </w:t>
      </w:r>
      <w:r w:rsidRPr="00BC4744">
        <w:rPr>
          <w:b/>
          <w:sz w:val="24"/>
          <w:szCs w:val="24"/>
        </w:rPr>
        <w:t>§ 3.</w:t>
      </w:r>
    </w:p>
    <w:p w:rsidR="00A80581" w:rsidRPr="00BC4744" w:rsidRDefault="00A80581" w:rsidP="00781A25">
      <w:pPr>
        <w:spacing w:line="360" w:lineRule="auto"/>
        <w:jc w:val="center"/>
        <w:rPr>
          <w:sz w:val="24"/>
          <w:szCs w:val="24"/>
        </w:rPr>
      </w:pPr>
      <w:r w:rsidRPr="00BC4744">
        <w:rPr>
          <w:sz w:val="24"/>
          <w:szCs w:val="24"/>
          <w:u w:val="single"/>
        </w:rPr>
        <w:t>Termin i warunki dostawy</w:t>
      </w:r>
    </w:p>
    <w:p w:rsidR="00A80581" w:rsidRPr="00BC4744" w:rsidRDefault="00A80581" w:rsidP="00300C1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1.  Wykonawca dostarczy </w:t>
      </w:r>
      <w:r w:rsidR="00BC4744" w:rsidRPr="00BC4744">
        <w:rPr>
          <w:sz w:val="24"/>
          <w:szCs w:val="24"/>
        </w:rPr>
        <w:t xml:space="preserve">przedmiot </w:t>
      </w:r>
      <w:r w:rsidR="00511DC9">
        <w:rPr>
          <w:sz w:val="24"/>
          <w:szCs w:val="24"/>
        </w:rPr>
        <w:t>umowy</w:t>
      </w:r>
      <w:r w:rsidRPr="00BC4744">
        <w:rPr>
          <w:sz w:val="24"/>
          <w:szCs w:val="24"/>
        </w:rPr>
        <w:t xml:space="preserve"> oraz wykona inne obowiązki zgodnie z § 1 umowy w terminie do </w:t>
      </w:r>
      <w:r w:rsidR="001E4113">
        <w:rPr>
          <w:sz w:val="24"/>
          <w:szCs w:val="24"/>
        </w:rPr>
        <w:t>10</w:t>
      </w:r>
      <w:r w:rsidRPr="00BC4744">
        <w:rPr>
          <w:sz w:val="24"/>
          <w:szCs w:val="24"/>
        </w:rPr>
        <w:t xml:space="preserve"> </w:t>
      </w:r>
      <w:r w:rsidR="00CD6A2A" w:rsidRPr="00BC4744">
        <w:rPr>
          <w:sz w:val="24"/>
          <w:szCs w:val="24"/>
        </w:rPr>
        <w:t>tygodni</w:t>
      </w:r>
      <w:r w:rsidRPr="00BC4744">
        <w:rPr>
          <w:sz w:val="24"/>
          <w:szCs w:val="24"/>
        </w:rPr>
        <w:t xml:space="preserve"> od daty podpisania umowy.</w:t>
      </w:r>
    </w:p>
    <w:p w:rsidR="00A80581" w:rsidRPr="00BC4744" w:rsidRDefault="00A80581" w:rsidP="00300C1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2.  Miejscem dostawy </w:t>
      </w:r>
      <w:r w:rsidR="00300C12">
        <w:rPr>
          <w:sz w:val="24"/>
          <w:szCs w:val="24"/>
        </w:rPr>
        <w:t>układu</w:t>
      </w:r>
      <w:r w:rsidRPr="00BC4744">
        <w:rPr>
          <w:sz w:val="24"/>
          <w:szCs w:val="24"/>
        </w:rPr>
        <w:t xml:space="preserve"> jest Centralne Laboratorium Ochrony Radiologicznej w Warszawie</w:t>
      </w:r>
      <w:r w:rsidR="00CD6A2A" w:rsidRPr="00BC4744">
        <w:rPr>
          <w:sz w:val="24"/>
          <w:szCs w:val="24"/>
        </w:rPr>
        <w:t xml:space="preserve">, </w:t>
      </w:r>
      <w:r w:rsidRPr="00BC4744">
        <w:rPr>
          <w:sz w:val="24"/>
          <w:szCs w:val="24"/>
        </w:rPr>
        <w:t>ul. Konwaliowa 7.</w:t>
      </w:r>
    </w:p>
    <w:p w:rsidR="00A80581" w:rsidRPr="00BC4744" w:rsidRDefault="00A80581" w:rsidP="00300C12">
      <w:pPr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Wykonawca ponosi ryzyko przypadkowej utraty i uszkodzenia </w:t>
      </w:r>
      <w:r w:rsidR="00BC4744" w:rsidRPr="00BC4744">
        <w:rPr>
          <w:sz w:val="24"/>
          <w:szCs w:val="24"/>
        </w:rPr>
        <w:t xml:space="preserve">przedmiotu </w:t>
      </w:r>
      <w:r w:rsidR="007373C4">
        <w:rPr>
          <w:sz w:val="24"/>
          <w:szCs w:val="24"/>
        </w:rPr>
        <w:t>umowy</w:t>
      </w:r>
      <w:r w:rsidR="00BC4744" w:rsidRPr="00BC4744">
        <w:rPr>
          <w:sz w:val="24"/>
          <w:szCs w:val="24"/>
        </w:rPr>
        <w:t xml:space="preserve"> podczas dostawy</w:t>
      </w:r>
      <w:r w:rsidRPr="00BC4744">
        <w:rPr>
          <w:sz w:val="24"/>
          <w:szCs w:val="24"/>
        </w:rPr>
        <w:t xml:space="preserve"> do Zamawiającego.</w:t>
      </w:r>
    </w:p>
    <w:p w:rsidR="00A80581" w:rsidRPr="001E4113" w:rsidRDefault="001E4113" w:rsidP="00300C12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 przypadku takiej konieczności, s</w:t>
      </w:r>
      <w:r w:rsidR="00A80581" w:rsidRPr="00BC4744">
        <w:rPr>
          <w:sz w:val="24"/>
          <w:szCs w:val="24"/>
        </w:rPr>
        <w:t>trony - każda we własnym zakresie zobowiązuje się skompletować dokumenty niezbędne</w:t>
      </w:r>
      <w:r>
        <w:rPr>
          <w:sz w:val="24"/>
          <w:szCs w:val="24"/>
        </w:rPr>
        <w:t xml:space="preserve"> </w:t>
      </w:r>
      <w:r w:rsidR="00A80581" w:rsidRPr="001E4113">
        <w:rPr>
          <w:sz w:val="24"/>
          <w:szCs w:val="24"/>
        </w:rPr>
        <w:t>do odprawy celnej.</w:t>
      </w:r>
    </w:p>
    <w:p w:rsidR="00A80581" w:rsidRPr="00BC4744" w:rsidRDefault="00A80581" w:rsidP="00300C12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Sprzedający dostarczy Zamawiającemu przedmiot </w:t>
      </w:r>
      <w:r w:rsidR="00852C07">
        <w:rPr>
          <w:sz w:val="24"/>
          <w:szCs w:val="24"/>
        </w:rPr>
        <w:t>umowy</w:t>
      </w:r>
      <w:r w:rsidRPr="00BC4744">
        <w:rPr>
          <w:sz w:val="24"/>
          <w:szCs w:val="24"/>
        </w:rPr>
        <w:t xml:space="preserve"> wraz z przynależnym osprzętem,</w:t>
      </w:r>
      <w:r w:rsidR="00430A0D" w:rsidRPr="00BC4744">
        <w:rPr>
          <w:sz w:val="24"/>
          <w:szCs w:val="24"/>
        </w:rPr>
        <w:t xml:space="preserve"> </w:t>
      </w:r>
      <w:r w:rsidR="00E61ED3">
        <w:rPr>
          <w:sz w:val="24"/>
          <w:szCs w:val="24"/>
        </w:rPr>
        <w:t>instrukcjami, certyfikatami</w:t>
      </w:r>
      <w:r w:rsidRPr="00BC4744">
        <w:rPr>
          <w:sz w:val="24"/>
          <w:szCs w:val="24"/>
        </w:rPr>
        <w:t xml:space="preserve"> oraz dokumentami gwarancyjnymi.</w:t>
      </w:r>
    </w:p>
    <w:p w:rsidR="00A80581" w:rsidRPr="00BC4744" w:rsidRDefault="00A80581" w:rsidP="00300C12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Odbiór </w:t>
      </w:r>
      <w:r w:rsidR="00852C07">
        <w:rPr>
          <w:sz w:val="24"/>
          <w:szCs w:val="24"/>
        </w:rPr>
        <w:t>przedmiotu umowy</w:t>
      </w:r>
      <w:r w:rsidRPr="00BC4744">
        <w:rPr>
          <w:sz w:val="24"/>
          <w:szCs w:val="24"/>
        </w:rPr>
        <w:t xml:space="preserve"> potwie</w:t>
      </w:r>
      <w:r w:rsidR="007A3947">
        <w:rPr>
          <w:sz w:val="24"/>
          <w:szCs w:val="24"/>
        </w:rPr>
        <w:t>rdzony zostanie pisemnym protoko</w:t>
      </w:r>
      <w:r w:rsidRPr="00BC4744">
        <w:rPr>
          <w:sz w:val="24"/>
          <w:szCs w:val="24"/>
        </w:rPr>
        <w:t>ł</w:t>
      </w:r>
      <w:r w:rsidR="001E4113">
        <w:rPr>
          <w:sz w:val="24"/>
          <w:szCs w:val="24"/>
        </w:rPr>
        <w:t>em odbioru zgodnie z §</w:t>
      </w:r>
      <w:r w:rsidR="00E61ED3">
        <w:rPr>
          <w:sz w:val="24"/>
          <w:szCs w:val="24"/>
        </w:rPr>
        <w:t> </w:t>
      </w:r>
      <w:r w:rsidR="001E4113">
        <w:rPr>
          <w:sz w:val="24"/>
          <w:szCs w:val="24"/>
        </w:rPr>
        <w:t xml:space="preserve">2 ust. 3, który musi zawierać minimum informację o kompletności dostarczonego przedmiotu </w:t>
      </w:r>
      <w:r w:rsidR="00852C07">
        <w:rPr>
          <w:sz w:val="24"/>
          <w:szCs w:val="24"/>
        </w:rPr>
        <w:t>umowy</w:t>
      </w:r>
      <w:r w:rsidR="001E4113">
        <w:rPr>
          <w:sz w:val="24"/>
          <w:szCs w:val="24"/>
        </w:rPr>
        <w:t>, jego prawidłowym działaniu oraz zakończeniu przeszkolenia person</w:t>
      </w:r>
      <w:r w:rsidR="00B50608">
        <w:rPr>
          <w:sz w:val="24"/>
          <w:szCs w:val="24"/>
        </w:rPr>
        <w:t>elu Zamawiającego przez Wykonawcę</w:t>
      </w:r>
      <w:r w:rsidR="001E4113">
        <w:rPr>
          <w:sz w:val="24"/>
          <w:szCs w:val="24"/>
        </w:rPr>
        <w:t>.</w:t>
      </w:r>
    </w:p>
    <w:p w:rsidR="00A80581" w:rsidRPr="00BC4744" w:rsidRDefault="00A80581" w:rsidP="00300C12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W razie stwierdzenia wad lub braków </w:t>
      </w:r>
      <w:r w:rsidR="001E4113">
        <w:rPr>
          <w:sz w:val="24"/>
          <w:szCs w:val="24"/>
        </w:rPr>
        <w:t xml:space="preserve">w przedmiocie </w:t>
      </w:r>
      <w:r w:rsidR="00852C07">
        <w:rPr>
          <w:sz w:val="24"/>
          <w:szCs w:val="24"/>
        </w:rPr>
        <w:t>umowy</w:t>
      </w:r>
      <w:r w:rsidR="00B50608">
        <w:rPr>
          <w:sz w:val="24"/>
          <w:szCs w:val="24"/>
        </w:rPr>
        <w:t xml:space="preserve">, w trakcie instalacji, </w:t>
      </w:r>
      <w:r w:rsidR="00E659BE">
        <w:rPr>
          <w:sz w:val="24"/>
          <w:szCs w:val="24"/>
        </w:rPr>
        <w:t xml:space="preserve">lub </w:t>
      </w:r>
      <w:r w:rsidR="00B50608">
        <w:rPr>
          <w:sz w:val="24"/>
          <w:szCs w:val="24"/>
        </w:rPr>
        <w:t>uruchomienia,</w:t>
      </w:r>
      <w:r w:rsidRPr="00BC4744">
        <w:rPr>
          <w:sz w:val="24"/>
          <w:szCs w:val="24"/>
        </w:rPr>
        <w:t xml:space="preserve"> </w:t>
      </w:r>
      <w:r w:rsidR="001E4113">
        <w:rPr>
          <w:sz w:val="24"/>
          <w:szCs w:val="24"/>
        </w:rPr>
        <w:t>Wykonawca zobowiązuje się</w:t>
      </w:r>
      <w:r w:rsidRPr="00BC4744">
        <w:rPr>
          <w:sz w:val="24"/>
          <w:szCs w:val="24"/>
        </w:rPr>
        <w:t xml:space="preserve"> do wymiany</w:t>
      </w:r>
      <w:r w:rsidR="001E4113">
        <w:rPr>
          <w:sz w:val="24"/>
          <w:szCs w:val="24"/>
        </w:rPr>
        <w:t xml:space="preserve"> na własny koszt</w:t>
      </w:r>
      <w:r w:rsidRPr="00BC4744">
        <w:rPr>
          <w:sz w:val="24"/>
          <w:szCs w:val="24"/>
        </w:rPr>
        <w:t xml:space="preserve"> wadliwego produktu lub uzupełnienia braków w terminie</w:t>
      </w:r>
      <w:r w:rsidR="00B50608">
        <w:rPr>
          <w:sz w:val="24"/>
          <w:szCs w:val="24"/>
        </w:rPr>
        <w:t xml:space="preserve"> do</w:t>
      </w:r>
      <w:r w:rsidRPr="00BC4744">
        <w:rPr>
          <w:sz w:val="24"/>
          <w:szCs w:val="24"/>
        </w:rPr>
        <w:t xml:space="preserve"> </w:t>
      </w:r>
      <w:r w:rsidR="00CD6A2A" w:rsidRPr="00BC4744">
        <w:rPr>
          <w:sz w:val="24"/>
          <w:szCs w:val="24"/>
        </w:rPr>
        <w:t>30</w:t>
      </w:r>
      <w:r w:rsidRPr="00BC4744">
        <w:rPr>
          <w:sz w:val="24"/>
          <w:szCs w:val="24"/>
        </w:rPr>
        <w:t xml:space="preserve"> dni roboczych od daty</w:t>
      </w:r>
      <w:r w:rsidR="00B50608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zawiadomienia Wykonawcy o tym fakcie przez Zamawiającego</w:t>
      </w:r>
      <w:r w:rsidR="00B50608">
        <w:rPr>
          <w:sz w:val="24"/>
          <w:szCs w:val="24"/>
        </w:rPr>
        <w:t>, przy czym data zawiadomienia stanowi wówczas datę stwierdzenia wady lub braku</w:t>
      </w:r>
      <w:r w:rsidRPr="00BC4744">
        <w:rPr>
          <w:sz w:val="24"/>
          <w:szCs w:val="24"/>
        </w:rPr>
        <w:t>.</w:t>
      </w:r>
      <w:r w:rsidR="00B50608">
        <w:rPr>
          <w:sz w:val="24"/>
          <w:szCs w:val="24"/>
        </w:rPr>
        <w:t xml:space="preserve"> Zawiadomienie może mieć formę elektroniczną lub pisemną (na adres elektroniczny lub korespondencyjny wskazany w umowie) </w:t>
      </w:r>
    </w:p>
    <w:p w:rsidR="00A80581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      </w:t>
      </w:r>
    </w:p>
    <w:p w:rsidR="00E659BE" w:rsidRDefault="00E659BE" w:rsidP="00300C12">
      <w:pPr>
        <w:spacing w:line="360" w:lineRule="auto"/>
        <w:jc w:val="both"/>
        <w:rPr>
          <w:sz w:val="24"/>
          <w:szCs w:val="24"/>
        </w:rPr>
      </w:pPr>
    </w:p>
    <w:p w:rsidR="00E659BE" w:rsidRPr="00BC4744" w:rsidRDefault="00E659BE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b/>
          <w:sz w:val="24"/>
          <w:szCs w:val="24"/>
        </w:rPr>
      </w:pPr>
      <w:r w:rsidRPr="00BC4744">
        <w:rPr>
          <w:sz w:val="24"/>
          <w:szCs w:val="24"/>
        </w:rPr>
        <w:lastRenderedPageBreak/>
        <w:t xml:space="preserve">                                                                    </w:t>
      </w:r>
      <w:r w:rsidRPr="00BC4744">
        <w:rPr>
          <w:b/>
          <w:sz w:val="24"/>
          <w:szCs w:val="24"/>
        </w:rPr>
        <w:t>§ 4.</w:t>
      </w:r>
    </w:p>
    <w:p w:rsidR="00A80581" w:rsidRPr="00BC4744" w:rsidRDefault="00A80581" w:rsidP="00781A25">
      <w:pPr>
        <w:spacing w:line="360" w:lineRule="auto"/>
        <w:jc w:val="center"/>
        <w:rPr>
          <w:sz w:val="24"/>
          <w:szCs w:val="24"/>
        </w:rPr>
      </w:pPr>
      <w:r w:rsidRPr="00BC4744">
        <w:rPr>
          <w:sz w:val="24"/>
          <w:szCs w:val="24"/>
          <w:u w:val="single"/>
        </w:rPr>
        <w:t>Gwarancje</w:t>
      </w:r>
    </w:p>
    <w:p w:rsidR="007A3947" w:rsidRDefault="00A80581" w:rsidP="007A3947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Wykonawca udziela gwarancji</w:t>
      </w:r>
      <w:r w:rsidR="00852C07">
        <w:rPr>
          <w:sz w:val="24"/>
          <w:szCs w:val="24"/>
        </w:rPr>
        <w:t xml:space="preserve"> na przedmiot umowy</w:t>
      </w:r>
      <w:r w:rsidRPr="00E659BE">
        <w:rPr>
          <w:sz w:val="24"/>
          <w:szCs w:val="24"/>
        </w:rPr>
        <w:t xml:space="preserve">: </w:t>
      </w:r>
      <w:r w:rsidR="00FB3451" w:rsidRPr="00E659BE">
        <w:rPr>
          <w:sz w:val="24"/>
          <w:szCs w:val="24"/>
        </w:rPr>
        <w:t>12</w:t>
      </w:r>
      <w:r w:rsidRPr="00E659BE">
        <w:rPr>
          <w:sz w:val="24"/>
          <w:szCs w:val="24"/>
        </w:rPr>
        <w:t xml:space="preserve"> miesięcy.</w:t>
      </w:r>
      <w:r w:rsidR="007A3947">
        <w:rPr>
          <w:sz w:val="24"/>
          <w:szCs w:val="24"/>
        </w:rPr>
        <w:t xml:space="preserve"> </w:t>
      </w:r>
    </w:p>
    <w:p w:rsidR="00A80581" w:rsidRPr="007A3947" w:rsidRDefault="00A80581" w:rsidP="007A3947">
      <w:pPr>
        <w:spacing w:line="360" w:lineRule="auto"/>
        <w:jc w:val="both"/>
        <w:rPr>
          <w:sz w:val="24"/>
          <w:szCs w:val="24"/>
        </w:rPr>
      </w:pPr>
      <w:r w:rsidRPr="007A3947">
        <w:rPr>
          <w:sz w:val="24"/>
          <w:szCs w:val="24"/>
        </w:rPr>
        <w:t>Okres gwarancji liczony jest od daty podpisania protok</w:t>
      </w:r>
      <w:r w:rsidR="007A3947">
        <w:rPr>
          <w:sz w:val="24"/>
          <w:szCs w:val="24"/>
        </w:rPr>
        <w:t>o</w:t>
      </w:r>
      <w:r w:rsidRPr="007A3947">
        <w:rPr>
          <w:sz w:val="24"/>
          <w:szCs w:val="24"/>
        </w:rPr>
        <w:t xml:space="preserve">łu </w:t>
      </w:r>
      <w:r w:rsidR="00BC4744" w:rsidRPr="007A3947">
        <w:rPr>
          <w:sz w:val="24"/>
          <w:szCs w:val="24"/>
        </w:rPr>
        <w:t>odbiorczego</w:t>
      </w:r>
      <w:r w:rsidRPr="007A3947">
        <w:rPr>
          <w:sz w:val="24"/>
          <w:szCs w:val="24"/>
        </w:rPr>
        <w:t>.</w:t>
      </w:r>
    </w:p>
    <w:p w:rsidR="00A80581" w:rsidRPr="007A3947" w:rsidRDefault="00A80581" w:rsidP="00300C1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7A3947">
        <w:rPr>
          <w:sz w:val="24"/>
          <w:szCs w:val="24"/>
        </w:rPr>
        <w:t>Gwarancja udzielona przez Wykonawcę nie wyklucza uprawnień gwarancyjnych</w:t>
      </w:r>
      <w:r w:rsidR="007A3947">
        <w:rPr>
          <w:sz w:val="24"/>
          <w:szCs w:val="24"/>
        </w:rPr>
        <w:t xml:space="preserve"> </w:t>
      </w:r>
      <w:r w:rsidRPr="007A3947">
        <w:rPr>
          <w:sz w:val="24"/>
          <w:szCs w:val="24"/>
        </w:rPr>
        <w:t>Zamawiającego przyznanych przez producenta na podstawie dokumentów gwarancyjnych.</w:t>
      </w:r>
    </w:p>
    <w:p w:rsidR="00A80581" w:rsidRPr="007A3947" w:rsidRDefault="00A80581" w:rsidP="00300C1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7A3947">
        <w:rPr>
          <w:sz w:val="24"/>
          <w:szCs w:val="24"/>
        </w:rPr>
        <w:t>W okresie trwania gwarancji, w przypadku wystąpienia awarii Wykonawca zobowiązuje</w:t>
      </w:r>
      <w:r w:rsidR="007A3947" w:rsidRPr="007A3947">
        <w:rPr>
          <w:sz w:val="24"/>
          <w:szCs w:val="24"/>
        </w:rPr>
        <w:t xml:space="preserve"> </w:t>
      </w:r>
      <w:r w:rsidRPr="007A3947">
        <w:rPr>
          <w:sz w:val="24"/>
          <w:szCs w:val="24"/>
        </w:rPr>
        <w:t xml:space="preserve">się do bezpłatnej naprawy </w:t>
      </w:r>
      <w:r w:rsidR="007A3947">
        <w:rPr>
          <w:sz w:val="24"/>
          <w:szCs w:val="24"/>
        </w:rPr>
        <w:t>przedmiotu umowy</w:t>
      </w:r>
      <w:r w:rsidRPr="007A3947">
        <w:rPr>
          <w:sz w:val="24"/>
          <w:szCs w:val="24"/>
        </w:rPr>
        <w:t>, w tym do wymiany</w:t>
      </w:r>
      <w:r w:rsidR="007A3947" w:rsidRPr="007A3947">
        <w:rPr>
          <w:sz w:val="24"/>
          <w:szCs w:val="24"/>
        </w:rPr>
        <w:t xml:space="preserve"> </w:t>
      </w:r>
      <w:r w:rsidRPr="007A3947">
        <w:rPr>
          <w:sz w:val="24"/>
          <w:szCs w:val="24"/>
        </w:rPr>
        <w:t>części i podzespołów.</w:t>
      </w:r>
      <w:r w:rsidR="007A3947">
        <w:rPr>
          <w:sz w:val="24"/>
          <w:szCs w:val="24"/>
        </w:rPr>
        <w:t xml:space="preserve"> </w:t>
      </w:r>
      <w:r w:rsidRPr="007A3947">
        <w:rPr>
          <w:sz w:val="24"/>
          <w:szCs w:val="24"/>
        </w:rPr>
        <w:t>Przybycie serw</w:t>
      </w:r>
      <w:r w:rsidR="007A3947">
        <w:rPr>
          <w:sz w:val="24"/>
          <w:szCs w:val="24"/>
        </w:rPr>
        <w:t>isu po zgłoszeniu usterki wynosi</w:t>
      </w:r>
      <w:r w:rsidR="00CD6A2A" w:rsidRPr="007A3947">
        <w:rPr>
          <w:sz w:val="24"/>
          <w:szCs w:val="24"/>
        </w:rPr>
        <w:t xml:space="preserve"> </w:t>
      </w:r>
      <w:r w:rsidR="007A3947" w:rsidRPr="00F96E6C">
        <w:rPr>
          <w:sz w:val="24"/>
          <w:szCs w:val="24"/>
        </w:rPr>
        <w:t>maksymalnie</w:t>
      </w:r>
      <w:r w:rsidRPr="00F96E6C">
        <w:rPr>
          <w:sz w:val="24"/>
          <w:szCs w:val="24"/>
        </w:rPr>
        <w:t xml:space="preserve"> </w:t>
      </w:r>
      <w:r w:rsidR="00F96E6C" w:rsidRPr="00F96E6C">
        <w:rPr>
          <w:sz w:val="24"/>
          <w:szCs w:val="24"/>
        </w:rPr>
        <w:t>7</w:t>
      </w:r>
      <w:r w:rsidR="00CD6A2A" w:rsidRPr="00F96E6C">
        <w:rPr>
          <w:sz w:val="24"/>
          <w:szCs w:val="24"/>
        </w:rPr>
        <w:t xml:space="preserve"> dni robocz</w:t>
      </w:r>
      <w:r w:rsidR="00F96E6C" w:rsidRPr="00F96E6C">
        <w:rPr>
          <w:sz w:val="24"/>
          <w:szCs w:val="24"/>
        </w:rPr>
        <w:t>ych</w:t>
      </w:r>
      <w:r w:rsidR="007A3947" w:rsidRPr="00F96E6C">
        <w:rPr>
          <w:sz w:val="24"/>
          <w:szCs w:val="24"/>
        </w:rPr>
        <w:t>.</w:t>
      </w:r>
      <w:r w:rsidRPr="00F96E6C">
        <w:rPr>
          <w:sz w:val="24"/>
          <w:szCs w:val="24"/>
        </w:rPr>
        <w:t xml:space="preserve"> </w:t>
      </w:r>
    </w:p>
    <w:p w:rsidR="00A80581" w:rsidRPr="007A3947" w:rsidRDefault="00A80581" w:rsidP="00300C1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7A3947">
        <w:rPr>
          <w:sz w:val="24"/>
          <w:szCs w:val="24"/>
        </w:rPr>
        <w:t xml:space="preserve">Jeżeli w okresie udzielonej przez Wykonawcę gwarancji na </w:t>
      </w:r>
      <w:r w:rsidR="007A3947">
        <w:rPr>
          <w:sz w:val="24"/>
          <w:szCs w:val="24"/>
        </w:rPr>
        <w:t>przedmiot umowy</w:t>
      </w:r>
      <w:r w:rsidR="007A3947" w:rsidRPr="007A3947">
        <w:rPr>
          <w:sz w:val="24"/>
          <w:szCs w:val="24"/>
        </w:rPr>
        <w:t xml:space="preserve"> </w:t>
      </w:r>
      <w:r w:rsidRPr="007A3947">
        <w:rPr>
          <w:sz w:val="24"/>
          <w:szCs w:val="24"/>
        </w:rPr>
        <w:t>dany jego element lub część był trzykrotnie wymieniony, przy czwartej kolejnej awarii</w:t>
      </w:r>
      <w:r w:rsidR="007A3947" w:rsidRPr="007A3947">
        <w:rPr>
          <w:sz w:val="24"/>
          <w:szCs w:val="24"/>
        </w:rPr>
        <w:t xml:space="preserve"> </w:t>
      </w:r>
      <w:r w:rsidRPr="007A3947">
        <w:rPr>
          <w:sz w:val="24"/>
          <w:szCs w:val="24"/>
        </w:rPr>
        <w:t>Zamawiający ma prawo żądać dosta</w:t>
      </w:r>
      <w:r w:rsidR="007A3947" w:rsidRPr="007A3947">
        <w:rPr>
          <w:sz w:val="24"/>
          <w:szCs w:val="24"/>
        </w:rPr>
        <w:t>wy nowego</w:t>
      </w:r>
      <w:r w:rsidRPr="007A3947">
        <w:rPr>
          <w:sz w:val="24"/>
          <w:szCs w:val="24"/>
        </w:rPr>
        <w:t>/identycznego urządzenia wolnego od</w:t>
      </w:r>
      <w:r w:rsidR="007A3947">
        <w:rPr>
          <w:sz w:val="24"/>
          <w:szCs w:val="24"/>
        </w:rPr>
        <w:t xml:space="preserve"> </w:t>
      </w:r>
      <w:r w:rsidRPr="007A3947">
        <w:rPr>
          <w:sz w:val="24"/>
          <w:szCs w:val="24"/>
        </w:rPr>
        <w:t>wad, a Wykonawca ma obowiązek, wynikający z niniejszej umowy dostarczyć urządzenie.</w:t>
      </w:r>
    </w:p>
    <w:p w:rsidR="00A80581" w:rsidRPr="00BC4744" w:rsidRDefault="00A80581" w:rsidP="00300C1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Naprawy w okresie gwarancyjnym, a także prz</w:t>
      </w:r>
      <w:r w:rsidR="009B4AFC">
        <w:rPr>
          <w:sz w:val="24"/>
          <w:szCs w:val="24"/>
        </w:rPr>
        <w:t>ewóz do serwisu odbywać się będzie</w:t>
      </w:r>
      <w:r w:rsidRPr="00BC4744">
        <w:rPr>
          <w:sz w:val="24"/>
          <w:szCs w:val="24"/>
        </w:rPr>
        <w:t xml:space="preserve"> na koszt Wykonawcy.      </w:t>
      </w:r>
    </w:p>
    <w:p w:rsidR="00BC4744" w:rsidRDefault="00A80581" w:rsidP="00300C1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Wykonawca ponosi ryzyko przypadkowej utraty lub uszkodzenia </w:t>
      </w:r>
      <w:r w:rsidR="009B4AFC">
        <w:rPr>
          <w:sz w:val="24"/>
          <w:szCs w:val="24"/>
        </w:rPr>
        <w:t>przedmiotu umowy lub jego części (podzespołu)</w:t>
      </w:r>
      <w:r w:rsidRPr="00BC4744">
        <w:rPr>
          <w:sz w:val="24"/>
          <w:szCs w:val="24"/>
        </w:rPr>
        <w:t>, wydanego</w:t>
      </w:r>
      <w:r w:rsidR="00BC4744" w:rsidRPr="00BC4744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do naprawy gwarancyjnej</w:t>
      </w:r>
      <w:r w:rsidR="009B4AFC">
        <w:rPr>
          <w:sz w:val="24"/>
          <w:szCs w:val="24"/>
        </w:rPr>
        <w:t xml:space="preserve"> od momentu jego przekazania w siedzibie </w:t>
      </w:r>
      <w:r w:rsidR="00BC4744" w:rsidRPr="00BC4744">
        <w:rPr>
          <w:sz w:val="24"/>
          <w:szCs w:val="24"/>
        </w:rPr>
        <w:t>Zamawiającego.</w:t>
      </w:r>
      <w:r w:rsidR="009B4AFC">
        <w:rPr>
          <w:sz w:val="24"/>
          <w:szCs w:val="24"/>
        </w:rPr>
        <w:t xml:space="preserve"> Przekazanie do naprawy gwarancyjne</w:t>
      </w:r>
      <w:r w:rsidR="00A22769">
        <w:rPr>
          <w:sz w:val="24"/>
          <w:szCs w:val="24"/>
        </w:rPr>
        <w:t>j</w:t>
      </w:r>
      <w:r w:rsidR="009B4AFC">
        <w:rPr>
          <w:sz w:val="24"/>
          <w:szCs w:val="24"/>
        </w:rPr>
        <w:t xml:space="preserve"> odbywa się na podstawie protokołu przekazania do naprawy, podpisanego przez obie strony umowy.</w:t>
      </w:r>
    </w:p>
    <w:p w:rsidR="009B4AFC" w:rsidRDefault="00A80581" w:rsidP="00300C1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Po upływie okresu gwarancyjnego Wykonawca zobowiązuje się do świadczenia odpłatnego</w:t>
      </w:r>
      <w:r w:rsidR="00BC4744" w:rsidRPr="00BC4744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 xml:space="preserve">serwisu pogwarancyjnego przy uwzględnieniu czasu </w:t>
      </w:r>
      <w:r w:rsidR="009B4AFC">
        <w:rPr>
          <w:sz w:val="24"/>
          <w:szCs w:val="24"/>
        </w:rPr>
        <w:t xml:space="preserve">reakcji wynoszącego maksymalnie </w:t>
      </w:r>
      <w:r w:rsidR="008D768C">
        <w:rPr>
          <w:sz w:val="24"/>
          <w:szCs w:val="24"/>
        </w:rPr>
        <w:t>7</w:t>
      </w:r>
      <w:r w:rsidR="009B4AFC">
        <w:rPr>
          <w:sz w:val="24"/>
          <w:szCs w:val="24"/>
        </w:rPr>
        <w:t xml:space="preserve"> dni robocz</w:t>
      </w:r>
      <w:r w:rsidR="008D768C">
        <w:rPr>
          <w:sz w:val="24"/>
          <w:szCs w:val="24"/>
        </w:rPr>
        <w:t>ych</w:t>
      </w:r>
      <w:r w:rsidR="009B4AFC">
        <w:rPr>
          <w:sz w:val="24"/>
          <w:szCs w:val="24"/>
        </w:rPr>
        <w:t xml:space="preserve"> i terminu naprawy nie przekraczającego 30 dni roboczych od daty zgłoszenia przez Zamawiającego</w:t>
      </w:r>
      <w:r w:rsidRPr="00BC4744">
        <w:rPr>
          <w:sz w:val="24"/>
          <w:szCs w:val="24"/>
        </w:rPr>
        <w:t>.</w:t>
      </w:r>
      <w:r w:rsidR="00BC4744">
        <w:rPr>
          <w:sz w:val="24"/>
          <w:szCs w:val="24"/>
        </w:rPr>
        <w:t xml:space="preserve"> </w:t>
      </w:r>
    </w:p>
    <w:p w:rsidR="00A80581" w:rsidRPr="00BC4744" w:rsidRDefault="00A80581" w:rsidP="00300C12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Ceny usług pogwarancyjnych będą każdorazowo ustalane z Zamawiającym.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b/>
          <w:sz w:val="24"/>
          <w:szCs w:val="24"/>
        </w:rPr>
      </w:pPr>
      <w:r w:rsidRPr="00BC4744">
        <w:rPr>
          <w:sz w:val="24"/>
          <w:szCs w:val="24"/>
        </w:rPr>
        <w:t xml:space="preserve">                                                                   </w:t>
      </w:r>
      <w:r w:rsidRPr="00BC4744">
        <w:rPr>
          <w:b/>
          <w:sz w:val="24"/>
          <w:szCs w:val="24"/>
        </w:rPr>
        <w:t xml:space="preserve"> § 5.</w:t>
      </w:r>
    </w:p>
    <w:p w:rsidR="00A80581" w:rsidRPr="00BC4744" w:rsidRDefault="00A80581" w:rsidP="00781A25">
      <w:pPr>
        <w:spacing w:line="360" w:lineRule="auto"/>
        <w:jc w:val="center"/>
        <w:rPr>
          <w:sz w:val="24"/>
          <w:szCs w:val="24"/>
        </w:rPr>
      </w:pPr>
      <w:r w:rsidRPr="00BC4744">
        <w:rPr>
          <w:sz w:val="24"/>
          <w:szCs w:val="24"/>
          <w:u w:val="single"/>
        </w:rPr>
        <w:t>Kary umowne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Strony postanawiają, że: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1. Wykonawca zapłaci Zamawiającemu karę umowną za:</w:t>
      </w:r>
    </w:p>
    <w:p w:rsidR="009B4AFC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a) niedotrzymanie terminu dostawy, określonego </w:t>
      </w:r>
      <w:r w:rsidR="00CD6A2A" w:rsidRPr="00BC4744">
        <w:rPr>
          <w:sz w:val="24"/>
          <w:szCs w:val="24"/>
        </w:rPr>
        <w:t>w § 3 ust. 1, w wysokości 0,1 % wartości u</w:t>
      </w:r>
      <w:r w:rsidR="009B4AFC">
        <w:rPr>
          <w:sz w:val="24"/>
          <w:szCs w:val="24"/>
        </w:rPr>
        <w:t>mowy</w:t>
      </w:r>
      <w:r w:rsidRPr="00BC4744">
        <w:rPr>
          <w:sz w:val="24"/>
          <w:szCs w:val="24"/>
        </w:rPr>
        <w:t>, za każdy dzień zwłoki,</w:t>
      </w:r>
    </w:p>
    <w:p w:rsidR="009B4AFC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b) niedotrzymanie z winy Wykonawcy warunków serwisu gwarancyjnego w  wysokości</w:t>
      </w:r>
      <w:r w:rsidR="009B4AFC">
        <w:rPr>
          <w:sz w:val="24"/>
          <w:szCs w:val="24"/>
        </w:rPr>
        <w:t xml:space="preserve"> 0,1 % wartości umowy</w:t>
      </w:r>
      <w:r w:rsidRPr="00BC4744">
        <w:rPr>
          <w:sz w:val="24"/>
          <w:szCs w:val="24"/>
        </w:rPr>
        <w:t>, za każdy dzień zwłoki.</w:t>
      </w:r>
    </w:p>
    <w:p w:rsidR="00A80581" w:rsidRPr="00BC4744" w:rsidRDefault="009B4AFC" w:rsidP="00300C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Wysokość kar</w:t>
      </w:r>
      <w:r w:rsidR="00A80581" w:rsidRPr="00BC4744">
        <w:rPr>
          <w:sz w:val="24"/>
          <w:szCs w:val="24"/>
        </w:rPr>
        <w:t xml:space="preserve"> z każdego tytułu nie może p</w:t>
      </w:r>
      <w:r>
        <w:rPr>
          <w:sz w:val="24"/>
          <w:szCs w:val="24"/>
        </w:rPr>
        <w:t>rzekraczać 10 % wartości umowy</w:t>
      </w:r>
      <w:r w:rsidR="00A80581" w:rsidRPr="00BC4744">
        <w:rPr>
          <w:sz w:val="24"/>
          <w:szCs w:val="24"/>
        </w:rPr>
        <w:t>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2. Za odstąpienie od umowy z przyczyn zależnych od Wykonawcy, Wykonawca zapłaci</w:t>
      </w:r>
      <w:r w:rsidR="009B4AFC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Zamawiającemu odszkodowanie w</w:t>
      </w:r>
      <w:r w:rsidR="009B4AFC">
        <w:rPr>
          <w:sz w:val="24"/>
          <w:szCs w:val="24"/>
        </w:rPr>
        <w:t xml:space="preserve"> wysokości 10 % wartości umowy</w:t>
      </w:r>
      <w:r w:rsidRPr="00BC4744">
        <w:rPr>
          <w:sz w:val="24"/>
          <w:szCs w:val="24"/>
        </w:rPr>
        <w:t>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lastRenderedPageBreak/>
        <w:t>3. Zamawiający zastrzega sobie prawo dochodzenia na zasadach ogólnych odszkodowania do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    wysokości rzeczywiście poniesionej szkody.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                                                                           </w:t>
      </w:r>
    </w:p>
    <w:p w:rsidR="00A80581" w:rsidRPr="00BC4744" w:rsidRDefault="00A80581" w:rsidP="00300C12">
      <w:pPr>
        <w:spacing w:line="360" w:lineRule="auto"/>
        <w:jc w:val="center"/>
        <w:rPr>
          <w:sz w:val="24"/>
          <w:szCs w:val="24"/>
        </w:rPr>
      </w:pPr>
      <w:r w:rsidRPr="00BC4744">
        <w:rPr>
          <w:b/>
          <w:sz w:val="24"/>
          <w:szCs w:val="24"/>
        </w:rPr>
        <w:t>§ 6.</w:t>
      </w:r>
    </w:p>
    <w:p w:rsidR="00A80581" w:rsidRPr="00BC4744" w:rsidRDefault="00A80581" w:rsidP="00781A25">
      <w:pPr>
        <w:spacing w:line="360" w:lineRule="auto"/>
        <w:jc w:val="center"/>
        <w:rPr>
          <w:sz w:val="24"/>
          <w:szCs w:val="24"/>
          <w:u w:val="single"/>
        </w:rPr>
      </w:pPr>
      <w:r w:rsidRPr="00BC4744">
        <w:rPr>
          <w:sz w:val="24"/>
          <w:szCs w:val="24"/>
          <w:u w:val="single"/>
        </w:rPr>
        <w:t>Postanowienia końcowe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1.   Osobą odpowiedzialną za realizację zamówienia zgodnie z umową ze strony Wykonawcy</w:t>
      </w:r>
      <w:r w:rsidR="009B4AFC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jest</w:t>
      </w:r>
      <w:r w:rsidR="009B4AFC">
        <w:rPr>
          <w:sz w:val="24"/>
          <w:szCs w:val="24"/>
        </w:rPr>
        <w:t>:</w:t>
      </w:r>
      <w:r w:rsidRPr="00BC4744">
        <w:rPr>
          <w:sz w:val="24"/>
          <w:szCs w:val="24"/>
        </w:rPr>
        <w:t xml:space="preserve"> </w:t>
      </w:r>
      <w:r w:rsidRPr="009B4AFC">
        <w:rPr>
          <w:sz w:val="24"/>
          <w:szCs w:val="24"/>
        </w:rPr>
        <w:t>........................................................................</w:t>
      </w:r>
      <w:r w:rsidR="009B4AFC">
        <w:rPr>
          <w:sz w:val="24"/>
          <w:szCs w:val="24"/>
        </w:rPr>
        <w:t>.....</w:t>
      </w:r>
    </w:p>
    <w:p w:rsidR="00A80581" w:rsidRPr="00BC4744" w:rsidRDefault="00A80581" w:rsidP="00300C12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Osobą odpowiedzia</w:t>
      </w:r>
      <w:r w:rsidR="009C436D" w:rsidRPr="00BC4744">
        <w:rPr>
          <w:sz w:val="24"/>
          <w:szCs w:val="24"/>
        </w:rPr>
        <w:t>lną za realizację zamówienia zgodnie</w:t>
      </w:r>
      <w:r w:rsidRPr="00BC4744">
        <w:rPr>
          <w:sz w:val="24"/>
          <w:szCs w:val="24"/>
        </w:rPr>
        <w:t xml:space="preserve"> </w:t>
      </w:r>
      <w:r w:rsidR="009B4AFC">
        <w:rPr>
          <w:sz w:val="24"/>
          <w:szCs w:val="24"/>
        </w:rPr>
        <w:t>z umową ze strony Zamawiającego jest: ………………………………………………….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3.  Odstąpienie od umowy przez Zamawiającego może nastąpić w trybie określonym w art. 145</w:t>
      </w:r>
      <w:r w:rsidR="009B4AFC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Ustawy o zamówieniach publicznych.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4.  Wszelkie zmiany niniejszej umowy wymagają formy pisemnej pod rygorem nieważności.</w:t>
      </w:r>
    </w:p>
    <w:p w:rsidR="00A80581" w:rsidRPr="00BC4744" w:rsidRDefault="00A80581" w:rsidP="00300C12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W sprawach nie uregulowanych niniejszą umową mają zastosowanie przepisy Kodeksu cywilnego</w:t>
      </w:r>
      <w:r w:rsidR="00CD6A2A" w:rsidRPr="00BC4744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i ustawy „Prawo zamówień publicznych”</w:t>
      </w:r>
      <w:r w:rsidR="002953F0">
        <w:rPr>
          <w:sz w:val="24"/>
          <w:szCs w:val="24"/>
        </w:rPr>
        <w:t>.</w:t>
      </w:r>
      <w:r w:rsidRPr="00BC4744">
        <w:rPr>
          <w:sz w:val="24"/>
          <w:szCs w:val="24"/>
        </w:rPr>
        <w:t xml:space="preserve"> 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6.   Sprawy sporne związane z wypełnieniem zobowiąza</w:t>
      </w:r>
      <w:r w:rsidR="002953F0">
        <w:rPr>
          <w:sz w:val="24"/>
          <w:szCs w:val="24"/>
        </w:rPr>
        <w:t>nia powstałego w wyniku zawarci</w:t>
      </w:r>
      <w:r w:rsidR="008D768C">
        <w:rPr>
          <w:sz w:val="24"/>
          <w:szCs w:val="24"/>
        </w:rPr>
        <w:t>a</w:t>
      </w:r>
      <w:bookmarkStart w:id="0" w:name="_GoBack"/>
      <w:bookmarkEnd w:id="0"/>
      <w:r w:rsidR="002953F0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 xml:space="preserve"> umowy strony poddadzą pod rozstrzygnięcie przez właściwy Sąd w Warszawie , o ile w</w:t>
      </w:r>
      <w:r w:rsidR="002953F0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drodze wcześniejszych negocjacji strony nie dojdą do porozumienia.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>7.   Umowa została sporządzona w 2 jednobrzmiących egzemplarzach, po 1 egzemplarzu dla</w:t>
      </w:r>
      <w:r w:rsidR="002953F0">
        <w:rPr>
          <w:sz w:val="24"/>
          <w:szCs w:val="24"/>
        </w:rPr>
        <w:t xml:space="preserve"> </w:t>
      </w:r>
      <w:r w:rsidRPr="00BC4744">
        <w:rPr>
          <w:sz w:val="24"/>
          <w:szCs w:val="24"/>
        </w:rPr>
        <w:t>każdej ze stron.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  <w:r w:rsidRPr="00BC4744">
        <w:rPr>
          <w:sz w:val="24"/>
          <w:szCs w:val="24"/>
        </w:rPr>
        <w:t xml:space="preserve">            </w:t>
      </w:r>
      <w:r w:rsidRPr="00BC4744">
        <w:rPr>
          <w:b/>
          <w:sz w:val="24"/>
          <w:szCs w:val="24"/>
        </w:rPr>
        <w:t>ZAMAWIAJĄCY:                                           WYKONAWCA:</w:t>
      </w: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p w:rsidR="00A80581" w:rsidRPr="00BC4744" w:rsidRDefault="00A80581" w:rsidP="00300C12">
      <w:pPr>
        <w:spacing w:line="360" w:lineRule="auto"/>
        <w:jc w:val="both"/>
        <w:rPr>
          <w:sz w:val="24"/>
          <w:szCs w:val="24"/>
        </w:rPr>
      </w:pPr>
    </w:p>
    <w:sectPr w:rsidR="00A80581" w:rsidRPr="00BC4744" w:rsidSect="00430A0D">
      <w:footerReference w:type="even" r:id="rId8"/>
      <w:footerReference w:type="default" r:id="rId9"/>
      <w:pgSz w:w="11906" w:h="16838"/>
      <w:pgMar w:top="907" w:right="991" w:bottom="9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A81" w:rsidRDefault="00DA0A81">
      <w:r>
        <w:separator/>
      </w:r>
    </w:p>
  </w:endnote>
  <w:endnote w:type="continuationSeparator" w:id="0">
    <w:p w:rsidR="00DA0A81" w:rsidRDefault="00D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581" w:rsidRDefault="00A805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0581" w:rsidRDefault="00A805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581" w:rsidRDefault="00A805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276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80581" w:rsidRDefault="00A805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A81" w:rsidRDefault="00DA0A81">
      <w:r>
        <w:separator/>
      </w:r>
    </w:p>
  </w:footnote>
  <w:footnote w:type="continuationSeparator" w:id="0">
    <w:p w:rsidR="00DA0A81" w:rsidRDefault="00DA0A81">
      <w:r>
        <w:continuationSeparator/>
      </w:r>
    </w:p>
  </w:footnote>
  <w:footnote w:id="1">
    <w:p w:rsidR="00300C12" w:rsidRDefault="00300C12">
      <w:pPr>
        <w:pStyle w:val="Tekstprzypisudolnego"/>
      </w:pPr>
      <w:r>
        <w:rPr>
          <w:rStyle w:val="Odwoanieprzypisudolnego"/>
        </w:rPr>
        <w:footnoteRef/>
      </w:r>
      <w:r>
        <w:t xml:space="preserve"> Zwany dalej </w:t>
      </w:r>
      <w:r w:rsidRPr="00300C12">
        <w:rPr>
          <w:i/>
        </w:rPr>
        <w:t>przedmiotem umowy</w:t>
      </w:r>
    </w:p>
  </w:footnote>
  <w:footnote w:id="2">
    <w:p w:rsidR="00852C07" w:rsidRPr="00852C07" w:rsidRDefault="00852C07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Zwana dalej </w:t>
      </w:r>
      <w:r>
        <w:rPr>
          <w:i/>
        </w:rPr>
        <w:t>wartością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35E"/>
    <w:multiLevelType w:val="hybridMultilevel"/>
    <w:tmpl w:val="5B729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FA3"/>
    <w:multiLevelType w:val="singleLevel"/>
    <w:tmpl w:val="36666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157B3644"/>
    <w:multiLevelType w:val="hybridMultilevel"/>
    <w:tmpl w:val="F22E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04C0"/>
    <w:multiLevelType w:val="singleLevel"/>
    <w:tmpl w:val="412C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D06D94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4DA241B"/>
    <w:multiLevelType w:val="singleLevel"/>
    <w:tmpl w:val="B1521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6C3F5B"/>
    <w:multiLevelType w:val="singleLevel"/>
    <w:tmpl w:val="412C9E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61174"/>
    <w:multiLevelType w:val="singleLevel"/>
    <w:tmpl w:val="838E7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1804EF"/>
    <w:multiLevelType w:val="hybridMultilevel"/>
    <w:tmpl w:val="5A8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112C0"/>
    <w:multiLevelType w:val="singleLevel"/>
    <w:tmpl w:val="838E7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3E352A"/>
    <w:multiLevelType w:val="singleLevel"/>
    <w:tmpl w:val="412C9E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755634"/>
    <w:multiLevelType w:val="singleLevel"/>
    <w:tmpl w:val="838E7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2B3632"/>
    <w:multiLevelType w:val="singleLevel"/>
    <w:tmpl w:val="412C9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DE40EA6"/>
    <w:multiLevelType w:val="hybridMultilevel"/>
    <w:tmpl w:val="E65C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8DC"/>
    <w:rsid w:val="00072E48"/>
    <w:rsid w:val="000E5CF6"/>
    <w:rsid w:val="001016A6"/>
    <w:rsid w:val="001E4113"/>
    <w:rsid w:val="002232AE"/>
    <w:rsid w:val="00236C2D"/>
    <w:rsid w:val="002953F0"/>
    <w:rsid w:val="00300C12"/>
    <w:rsid w:val="00322E80"/>
    <w:rsid w:val="003C4E02"/>
    <w:rsid w:val="003D3B1F"/>
    <w:rsid w:val="003E56E2"/>
    <w:rsid w:val="003E68DC"/>
    <w:rsid w:val="0040091F"/>
    <w:rsid w:val="00430A0D"/>
    <w:rsid w:val="004E629B"/>
    <w:rsid w:val="00502035"/>
    <w:rsid w:val="00511DC9"/>
    <w:rsid w:val="00533910"/>
    <w:rsid w:val="005670DA"/>
    <w:rsid w:val="0058098C"/>
    <w:rsid w:val="005C13D9"/>
    <w:rsid w:val="006B2765"/>
    <w:rsid w:val="007373C4"/>
    <w:rsid w:val="00744AEB"/>
    <w:rsid w:val="00776899"/>
    <w:rsid w:val="00781A25"/>
    <w:rsid w:val="007A3947"/>
    <w:rsid w:val="00833CDB"/>
    <w:rsid w:val="00852C07"/>
    <w:rsid w:val="008D6E4B"/>
    <w:rsid w:val="008D768C"/>
    <w:rsid w:val="009B4AFC"/>
    <w:rsid w:val="009C436D"/>
    <w:rsid w:val="009F0C35"/>
    <w:rsid w:val="00A22769"/>
    <w:rsid w:val="00A80581"/>
    <w:rsid w:val="00B129D0"/>
    <w:rsid w:val="00B50608"/>
    <w:rsid w:val="00B508F5"/>
    <w:rsid w:val="00B71330"/>
    <w:rsid w:val="00BB77CE"/>
    <w:rsid w:val="00BC4744"/>
    <w:rsid w:val="00BD4515"/>
    <w:rsid w:val="00C45CA0"/>
    <w:rsid w:val="00C96DCE"/>
    <w:rsid w:val="00CD6A2A"/>
    <w:rsid w:val="00DA0A81"/>
    <w:rsid w:val="00DF16C7"/>
    <w:rsid w:val="00E61ED3"/>
    <w:rsid w:val="00E659BE"/>
    <w:rsid w:val="00F379BD"/>
    <w:rsid w:val="00F844CC"/>
    <w:rsid w:val="00F96E6C"/>
    <w:rsid w:val="00FB3451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27291"/>
  <w15:docId w15:val="{7C8B745D-8344-40EE-B95A-BA60BF0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ind w:right="-851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right="-851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ind w:right="-851"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blokowy">
    <w:name w:val="Block Text"/>
    <w:basedOn w:val="Normalny"/>
    <w:semiHidden/>
    <w:pPr>
      <w:ind w:left="426" w:right="-144" w:hanging="426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C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C12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C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80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4CA8-24C1-419E-8CFC-718D8C35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Zał.Nr 4 do SIWZ</vt:lpstr>
    </vt:vector>
  </TitlesOfParts>
  <Company>CLOR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Zał.Nr 4 do SIWZ</dc:title>
  <dc:creator>Kamil Szewczak</dc:creator>
  <cp:lastModifiedBy>Clor Wzorcowanie</cp:lastModifiedBy>
  <cp:revision>24</cp:revision>
  <cp:lastPrinted>2017-09-29T09:19:00Z</cp:lastPrinted>
  <dcterms:created xsi:type="dcterms:W3CDTF">2017-08-10T05:07:00Z</dcterms:created>
  <dcterms:modified xsi:type="dcterms:W3CDTF">2018-05-25T12:39:00Z</dcterms:modified>
</cp:coreProperties>
</file>